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6432" w14:textId="3DFC24DE" w:rsidR="007A4A53" w:rsidRPr="00A365D5" w:rsidRDefault="00E97577" w:rsidP="007A4A5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62647D" wp14:editId="010EB504">
                <wp:simplePos x="0" y="0"/>
                <wp:positionH relativeFrom="column">
                  <wp:posOffset>-80010</wp:posOffset>
                </wp:positionH>
                <wp:positionV relativeFrom="paragraph">
                  <wp:posOffset>110490</wp:posOffset>
                </wp:positionV>
                <wp:extent cx="5939790" cy="5399405"/>
                <wp:effectExtent l="0" t="0" r="22860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5399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9C9A5" id="Rectangle 3" o:spid="_x0000_s1026" style="position:absolute;margin-left:-6.3pt;margin-top:8.7pt;width:467.7pt;height:42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" filled="f" strokecolor="black [3213]" strokeweight="1pt">
                <v:path arrowok="t"/>
              </v:rect>
            </w:pict>
          </mc:Fallback>
        </mc:AlternateContent>
      </w:r>
    </w:p>
    <w:p w14:paraId="4D626433" w14:textId="4D2D3B8E" w:rsidR="007A4A53" w:rsidRDefault="00D143D5" w:rsidP="007A4A53">
      <w:pPr>
        <w:rPr>
          <w:rFonts w:asciiTheme="majorBidi" w:hAnsiTheme="majorBidi" w:cstheme="majorBidi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CC2078C" wp14:editId="6B093A8E">
            <wp:simplePos x="0" y="0"/>
            <wp:positionH relativeFrom="column">
              <wp:posOffset>4109085</wp:posOffset>
            </wp:positionH>
            <wp:positionV relativeFrom="paragraph">
              <wp:posOffset>33655</wp:posOffset>
            </wp:positionV>
            <wp:extent cx="1676400" cy="465455"/>
            <wp:effectExtent l="0" t="0" r="0" b="0"/>
            <wp:wrapNone/>
            <wp:docPr id="1" name="Picture 1" descr="D:\Haider\الامداد\logo\MuslimAid-New-Logo-Standa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Haider\الامداد\logo\MuslimAid-New-Logo-Stand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2DC5F9" w14:textId="0371AD76" w:rsidR="00D143D5" w:rsidRPr="00EB1242" w:rsidRDefault="00D143D5" w:rsidP="00D143D5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</w:rPr>
        <w:t xml:space="preserve">Ref. </w:t>
      </w:r>
      <w:r w:rsidRPr="00D143D5">
        <w:rPr>
          <w:rFonts w:ascii="Arial" w:eastAsia="Times New Roman" w:hAnsi="Arial" w:cs="Arial"/>
          <w:sz w:val="20"/>
          <w:szCs w:val="20"/>
          <w:lang w:val="en-US"/>
        </w:rPr>
        <w:t xml:space="preserve">MASCO </w:t>
      </w:r>
      <w:r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 w:hint="cs"/>
          <w:rtl/>
        </w:rPr>
        <w:t>22</w:t>
      </w:r>
      <w:r>
        <w:rPr>
          <w:rFonts w:asciiTheme="majorBidi" w:hAnsiTheme="majorBidi" w:cstheme="majorBidi"/>
        </w:rPr>
        <w:t>/0</w:t>
      </w:r>
      <w:r>
        <w:rPr>
          <w:rFonts w:asciiTheme="majorBidi" w:hAnsiTheme="majorBidi" w:cstheme="majorBidi" w:hint="cs"/>
          <w:rtl/>
        </w:rPr>
        <w:t>3</w:t>
      </w:r>
    </w:p>
    <w:p w14:paraId="4D626435" w14:textId="26FCD968" w:rsidR="007A4A53" w:rsidRPr="00A365D5" w:rsidRDefault="007A4A53" w:rsidP="007A4A53">
      <w:pPr>
        <w:rPr>
          <w:rFonts w:asciiTheme="majorBidi" w:hAnsiTheme="majorBidi" w:cstheme="majorBidi"/>
        </w:rPr>
      </w:pPr>
    </w:p>
    <w:p w14:paraId="4D626436" w14:textId="77777777" w:rsidR="007A4A53" w:rsidRDefault="007A4A53" w:rsidP="007A4A53">
      <w:pPr>
        <w:rPr>
          <w:rFonts w:asciiTheme="majorBidi" w:hAnsiTheme="majorBidi" w:cstheme="majorBidi"/>
        </w:rPr>
      </w:pPr>
    </w:p>
    <w:p w14:paraId="4D626437" w14:textId="77777777" w:rsidR="007A4A53" w:rsidRDefault="007A4A53" w:rsidP="007A4A53">
      <w:pPr>
        <w:rPr>
          <w:rFonts w:asciiTheme="majorBidi" w:hAnsiTheme="majorBidi" w:cstheme="majorBidi"/>
        </w:rPr>
      </w:pPr>
    </w:p>
    <w:p w14:paraId="4D626438" w14:textId="7591512A" w:rsidR="007A4A53" w:rsidRPr="008F00F8" w:rsidRDefault="007A4A53" w:rsidP="00D143D5">
      <w:pPr>
        <w:spacing w:after="120"/>
        <w:ind w:right="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F00F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Call for Tender – Procurement of </w:t>
      </w:r>
      <w:r w:rsidR="00D143D5">
        <w:rPr>
          <w:rFonts w:asciiTheme="majorBidi" w:hAnsiTheme="majorBidi" w:cstheme="majorBidi"/>
          <w:b/>
          <w:bCs/>
          <w:sz w:val="32"/>
          <w:szCs w:val="32"/>
          <w:u w:val="single"/>
        </w:rPr>
        <w:t>Food M</w:t>
      </w:r>
      <w:r w:rsidRPr="008F00F8">
        <w:rPr>
          <w:rFonts w:asciiTheme="majorBidi" w:hAnsiTheme="majorBidi" w:cstheme="majorBidi"/>
          <w:b/>
          <w:bCs/>
          <w:sz w:val="32"/>
          <w:szCs w:val="32"/>
          <w:u w:val="single"/>
        </w:rPr>
        <w:t>aterials</w:t>
      </w:r>
    </w:p>
    <w:p w14:paraId="4D62643E" w14:textId="6B634C2D" w:rsidR="00EF5DAC" w:rsidRDefault="00D143D5" w:rsidP="00D143D5">
      <w:pPr>
        <w:spacing w:after="120"/>
        <w:ind w:right="567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Muslim </w:t>
      </w:r>
      <w:r w:rsidRPr="00D143D5">
        <w:rPr>
          <w:rFonts w:asciiTheme="majorBidi" w:hAnsiTheme="majorBidi" w:cstheme="majorBidi"/>
        </w:rPr>
        <w:t xml:space="preserve">Aid </w:t>
      </w:r>
      <w:r>
        <w:rPr>
          <w:rFonts w:asciiTheme="majorBidi" w:hAnsiTheme="majorBidi" w:cstheme="majorBidi"/>
        </w:rPr>
        <w:t xml:space="preserve">UK Sudan Office </w:t>
      </w:r>
      <w:r w:rsidRPr="00D143D5">
        <w:rPr>
          <w:rFonts w:asciiTheme="majorBidi" w:hAnsiTheme="majorBidi" w:cstheme="majorBidi"/>
        </w:rPr>
        <w:t>announces, within the framework of the Ramadan project (the fasting bag), invites qualified suppliers to submit offers to purchase and provide the following materials and details in the bid brochure:</w:t>
      </w:r>
    </w:p>
    <w:p w14:paraId="6AC96C9F" w14:textId="0B8EB476" w:rsidR="00D143D5" w:rsidRPr="00D143D5" w:rsidRDefault="00D143D5" w:rsidP="00D143D5">
      <w:pPr>
        <w:spacing w:after="120"/>
        <w:ind w:right="567"/>
        <w:rPr>
          <w:rFonts w:asciiTheme="majorBidi" w:hAnsiTheme="majorBidi" w:cstheme="majorBidi"/>
          <w:b/>
          <w:bCs/>
        </w:rPr>
      </w:pPr>
      <w:r w:rsidRPr="00D143D5">
        <w:rPr>
          <w:rFonts w:asciiTheme="majorBidi" w:hAnsiTheme="majorBidi" w:cstheme="majorBidi"/>
          <w:b/>
          <w:bCs/>
        </w:rPr>
        <w:t>Bid submission conditions:</w:t>
      </w:r>
    </w:p>
    <w:p w14:paraId="4F103CAC" w14:textId="40306D2D" w:rsidR="00D143D5" w:rsidRP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>1. Attach a certificate of exemption from Zakat and taxes.</w:t>
      </w:r>
    </w:p>
    <w:p w14:paraId="3CF47B03" w14:textId="3CC1A4AF" w:rsidR="00D143D5" w:rsidRP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>2. Submit a biography of the company.</w:t>
      </w:r>
    </w:p>
    <w:p w14:paraId="0A1FE47B" w14:textId="5AC7D214" w:rsidR="00D143D5" w:rsidRP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>3. Provide the company's former clients' numbers.</w:t>
      </w:r>
    </w:p>
    <w:p w14:paraId="048CF39E" w14:textId="5C160C37" w:rsidR="00D143D5" w:rsidRP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>4. The last date for receiving the bid brochure is Monday, March 28, 2022 at 04:00 pm.</w:t>
      </w:r>
    </w:p>
    <w:p w14:paraId="639CE82D" w14:textId="03DA8FC3" w:rsid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 xml:space="preserve">(Address of the </w:t>
      </w:r>
      <w:r>
        <w:rPr>
          <w:rFonts w:asciiTheme="majorBidi" w:hAnsiTheme="majorBidi" w:cstheme="majorBidi"/>
        </w:rPr>
        <w:t xml:space="preserve">Muslim </w:t>
      </w:r>
      <w:r w:rsidRPr="00D143D5">
        <w:rPr>
          <w:rFonts w:asciiTheme="majorBidi" w:hAnsiTheme="majorBidi" w:cstheme="majorBidi"/>
        </w:rPr>
        <w:t xml:space="preserve">Aid </w:t>
      </w:r>
      <w:r>
        <w:rPr>
          <w:rFonts w:asciiTheme="majorBidi" w:hAnsiTheme="majorBidi" w:cstheme="majorBidi"/>
        </w:rPr>
        <w:t xml:space="preserve">UK Sudan </w:t>
      </w:r>
      <w:r w:rsidRPr="00D143D5">
        <w:rPr>
          <w:rFonts w:asciiTheme="majorBidi" w:hAnsiTheme="majorBidi" w:cstheme="majorBidi"/>
        </w:rPr>
        <w:t xml:space="preserve">office </w:t>
      </w:r>
      <w:r>
        <w:rPr>
          <w:rFonts w:asciiTheme="majorBidi" w:hAnsiTheme="majorBidi" w:cstheme="majorBidi"/>
        </w:rPr>
        <w:t>–</w:t>
      </w:r>
      <w:r w:rsidRPr="00D143D5">
        <w:rPr>
          <w:rFonts w:asciiTheme="majorBidi" w:hAnsiTheme="majorBidi" w:cstheme="majorBidi"/>
        </w:rPr>
        <w:t xml:space="preserve"> </w:t>
      </w:r>
    </w:p>
    <w:p w14:paraId="2E6A98F7" w14:textId="5D80EED3" w:rsidR="00D143D5" w:rsidRP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Al-</w:t>
      </w:r>
      <w:r w:rsidRPr="00D143D5">
        <w:rPr>
          <w:rFonts w:asciiTheme="majorBidi" w:hAnsiTheme="majorBidi" w:cstheme="majorBidi"/>
        </w:rPr>
        <w:t xml:space="preserve">Taif, </w:t>
      </w:r>
      <w:r>
        <w:rPr>
          <w:rFonts w:asciiTheme="majorBidi" w:hAnsiTheme="majorBidi" w:cstheme="majorBidi"/>
        </w:rPr>
        <w:t>Al-</w:t>
      </w:r>
      <w:r w:rsidRPr="00D143D5">
        <w:rPr>
          <w:rFonts w:asciiTheme="majorBidi" w:hAnsiTheme="majorBidi" w:cstheme="majorBidi"/>
        </w:rPr>
        <w:t>Salam Street No. 27, Square 22, House No. 400)</w:t>
      </w:r>
    </w:p>
    <w:p w14:paraId="40599BD1" w14:textId="72C9E289" w:rsid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 xml:space="preserve">5. Bids must be submitted in a sealed envelope (with red wax) </w:t>
      </w:r>
    </w:p>
    <w:p w14:paraId="2385BC07" w14:textId="7E492D55" w:rsid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 xml:space="preserve">Addressed to Muslim Aid UK Sudan office Department of Supply </w:t>
      </w:r>
      <w:r>
        <w:rPr>
          <w:rFonts w:asciiTheme="majorBidi" w:hAnsiTheme="majorBidi" w:cstheme="majorBidi"/>
        </w:rPr>
        <w:t xml:space="preserve">Chain </w:t>
      </w:r>
      <w:r w:rsidRPr="00D143D5">
        <w:rPr>
          <w:rFonts w:asciiTheme="majorBidi" w:hAnsiTheme="majorBidi" w:cstheme="majorBidi"/>
        </w:rPr>
        <w:t xml:space="preserve"> </w:t>
      </w:r>
    </w:p>
    <w:p w14:paraId="4A7B07C8" w14:textId="6CB531EC" w:rsidR="00D143D5" w:rsidRPr="00D143D5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>Before Thursday, March 31, 2022 at 4:00 pm.</w:t>
      </w:r>
    </w:p>
    <w:p w14:paraId="4D626447" w14:textId="585D06CB" w:rsidR="007A4A53" w:rsidRDefault="00D143D5" w:rsidP="00D143D5">
      <w:pPr>
        <w:ind w:right="56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Pr="00D143D5">
        <w:rPr>
          <w:rFonts w:asciiTheme="majorBidi" w:hAnsiTheme="majorBidi" w:cstheme="majorBidi"/>
        </w:rPr>
        <w:t>6. The Purchases Committee is not restricted to accepting the lowest or highest price.</w:t>
      </w:r>
    </w:p>
    <w:p w14:paraId="55287846" w14:textId="3DB101EB" w:rsidR="00D143D5" w:rsidRDefault="00D143D5" w:rsidP="00D143D5">
      <w:pPr>
        <w:ind w:right="566"/>
        <w:rPr>
          <w:rFonts w:asciiTheme="majorBidi" w:hAnsiTheme="majorBidi" w:cstheme="majorBidi"/>
          <w:sz w:val="24"/>
          <w:szCs w:val="24"/>
        </w:rPr>
      </w:pPr>
    </w:p>
    <w:p w14:paraId="4AA364C5" w14:textId="77777777" w:rsidR="00D143D5" w:rsidRPr="00541D86" w:rsidRDefault="00D143D5" w:rsidP="00D143D5">
      <w:pPr>
        <w:ind w:right="566"/>
        <w:rPr>
          <w:rFonts w:asciiTheme="majorBidi" w:hAnsiTheme="majorBidi" w:cstheme="majorBidi"/>
          <w:sz w:val="24"/>
          <w:szCs w:val="24"/>
        </w:rPr>
      </w:pPr>
    </w:p>
    <w:p w14:paraId="4D626448" w14:textId="45E7CD96" w:rsidR="00EF5DAC" w:rsidRDefault="007A4A53" w:rsidP="00D143D5">
      <w:pPr>
        <w:ind w:right="5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41D86">
        <w:rPr>
          <w:rFonts w:asciiTheme="majorBidi" w:hAnsiTheme="majorBidi" w:cstheme="majorBidi"/>
          <w:b/>
          <w:bCs/>
          <w:sz w:val="24"/>
          <w:szCs w:val="24"/>
        </w:rPr>
        <w:t>For further information, contac</w:t>
      </w:r>
      <w:r w:rsidR="00EF5DAC">
        <w:rPr>
          <w:rFonts w:asciiTheme="majorBidi" w:hAnsiTheme="majorBidi" w:cstheme="majorBidi"/>
          <w:b/>
          <w:bCs/>
          <w:sz w:val="24"/>
          <w:szCs w:val="24"/>
        </w:rPr>
        <w:t>t the following number:</w:t>
      </w:r>
    </w:p>
    <w:p w14:paraId="4D626449" w14:textId="7844E7D3" w:rsidR="00897C20" w:rsidRPr="00541D86" w:rsidRDefault="00897C20" w:rsidP="00897C20">
      <w:pPr>
        <w:ind w:right="566"/>
        <w:jc w:val="center"/>
        <w:rPr>
          <w:rFonts w:asciiTheme="majorBidi" w:hAnsiTheme="majorBidi" w:cstheme="majorBidi"/>
          <w:sz w:val="24"/>
          <w:szCs w:val="24"/>
        </w:rPr>
      </w:pPr>
    </w:p>
    <w:p w14:paraId="4A98D076" w14:textId="77777777" w:rsidR="00D143D5" w:rsidRPr="00541D86" w:rsidRDefault="00D143D5" w:rsidP="00D143D5">
      <w:pPr>
        <w:ind w:right="566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249900941510+ </w:t>
      </w:r>
      <w:r>
        <w:rPr>
          <w:rFonts w:asciiTheme="majorBidi" w:hAnsiTheme="majorBidi" w:cstheme="majorBidi"/>
          <w:sz w:val="24"/>
          <w:szCs w:val="24"/>
        </w:rPr>
        <w:t>+249</w:t>
      </w:r>
      <w:r>
        <w:rPr>
          <w:rFonts w:asciiTheme="majorBidi" w:hAnsiTheme="majorBidi" w:cstheme="majorBidi" w:hint="cs"/>
          <w:sz w:val="24"/>
          <w:szCs w:val="24"/>
          <w:rtl/>
        </w:rPr>
        <w:t>900941520</w:t>
      </w:r>
    </w:p>
    <w:p w14:paraId="63821ABA" w14:textId="77777777" w:rsidR="00D143D5" w:rsidRPr="006975A3" w:rsidRDefault="00D143D5" w:rsidP="00D143D5">
      <w:pPr>
        <w:pStyle w:val="ListParagraph"/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975A3">
        <w:rPr>
          <w:rFonts w:asciiTheme="majorBidi" w:hAnsiTheme="majorBidi" w:cstheme="majorBidi"/>
          <w:sz w:val="24"/>
          <w:szCs w:val="24"/>
          <w:rtl/>
        </w:rPr>
        <w:t>والله الموفق</w:t>
      </w:r>
    </w:p>
    <w:p w14:paraId="4D62644B" w14:textId="77777777" w:rsidR="007A4A53" w:rsidRPr="00541D86" w:rsidRDefault="007A4A53" w:rsidP="007A4A53">
      <w:pPr>
        <w:ind w:right="566"/>
        <w:rPr>
          <w:rFonts w:asciiTheme="majorBidi" w:hAnsiTheme="majorBidi" w:cstheme="majorBidi"/>
          <w:sz w:val="24"/>
          <w:szCs w:val="24"/>
        </w:rPr>
      </w:pPr>
    </w:p>
    <w:p w14:paraId="4D62644C" w14:textId="77777777" w:rsidR="00A365D5" w:rsidRDefault="00A365D5">
      <w:pPr>
        <w:rPr>
          <w:rFonts w:asciiTheme="majorBidi" w:hAnsiTheme="majorBidi" w:cstheme="majorBidi"/>
        </w:rPr>
      </w:pPr>
    </w:p>
    <w:p w14:paraId="4D62644D" w14:textId="77777777" w:rsidR="005C4A6E" w:rsidRDefault="005C4A6E">
      <w:pPr>
        <w:rPr>
          <w:rFonts w:asciiTheme="majorBidi" w:hAnsiTheme="majorBidi" w:cstheme="majorBidi"/>
        </w:rPr>
      </w:pPr>
    </w:p>
    <w:p w14:paraId="4D62644E" w14:textId="77777777" w:rsidR="005C4A6E" w:rsidRDefault="005C4A6E">
      <w:pPr>
        <w:rPr>
          <w:rFonts w:asciiTheme="majorBidi" w:hAnsiTheme="majorBidi" w:cstheme="majorBidi"/>
        </w:rPr>
      </w:pPr>
    </w:p>
    <w:p w14:paraId="4D62644F" w14:textId="77777777" w:rsidR="005C4A6E" w:rsidRDefault="005C4A6E">
      <w:pPr>
        <w:rPr>
          <w:rFonts w:asciiTheme="majorBidi" w:hAnsiTheme="majorBidi" w:cstheme="majorBidi"/>
        </w:rPr>
      </w:pPr>
    </w:p>
    <w:p w14:paraId="4D626450" w14:textId="77777777" w:rsidR="005C4A6E" w:rsidRDefault="005C4A6E">
      <w:pPr>
        <w:rPr>
          <w:rFonts w:asciiTheme="majorBidi" w:hAnsiTheme="majorBidi" w:cstheme="majorBidi"/>
        </w:rPr>
      </w:pPr>
    </w:p>
    <w:p w14:paraId="4D626451" w14:textId="77777777" w:rsidR="005C4A6E" w:rsidRPr="00A365D5" w:rsidRDefault="005C4A6E">
      <w:pPr>
        <w:rPr>
          <w:rFonts w:asciiTheme="majorBidi" w:hAnsiTheme="majorBidi" w:cstheme="majorBidi"/>
        </w:rPr>
      </w:pPr>
    </w:p>
    <w:p w14:paraId="4D626452" w14:textId="77777777" w:rsidR="00A365D5" w:rsidRPr="00A365D5" w:rsidRDefault="00A365D5">
      <w:pPr>
        <w:rPr>
          <w:rFonts w:asciiTheme="majorBidi" w:hAnsiTheme="majorBidi" w:cstheme="majorBidi"/>
        </w:rPr>
      </w:pPr>
    </w:p>
    <w:p w14:paraId="4D626453" w14:textId="77777777" w:rsidR="00A365D5" w:rsidRPr="00A365D5" w:rsidRDefault="00A365D5">
      <w:pPr>
        <w:rPr>
          <w:rFonts w:asciiTheme="majorBidi" w:hAnsiTheme="majorBidi" w:cstheme="majorBidi"/>
        </w:rPr>
      </w:pPr>
    </w:p>
    <w:p w14:paraId="4D626454" w14:textId="663E20AD" w:rsidR="00A365D5" w:rsidRDefault="00A365D5">
      <w:pPr>
        <w:rPr>
          <w:rFonts w:asciiTheme="majorBidi" w:hAnsiTheme="majorBidi" w:cstheme="majorBidi"/>
        </w:rPr>
      </w:pPr>
    </w:p>
    <w:p w14:paraId="78786855" w14:textId="6C5FA17F" w:rsidR="00D143D5" w:rsidRDefault="00D143D5">
      <w:pPr>
        <w:rPr>
          <w:rFonts w:asciiTheme="majorBidi" w:hAnsiTheme="majorBidi" w:cstheme="majorBidi"/>
        </w:rPr>
      </w:pPr>
    </w:p>
    <w:p w14:paraId="2BC37681" w14:textId="77777777" w:rsidR="00D143D5" w:rsidRPr="00A365D5" w:rsidRDefault="00D143D5">
      <w:pPr>
        <w:rPr>
          <w:rFonts w:asciiTheme="majorBidi" w:hAnsiTheme="majorBidi" w:cstheme="majorBidi"/>
        </w:rPr>
      </w:pPr>
    </w:p>
    <w:p w14:paraId="4D626455" w14:textId="77777777" w:rsidR="00A365D5" w:rsidRPr="00A365D5" w:rsidRDefault="00A365D5">
      <w:pPr>
        <w:rPr>
          <w:rFonts w:asciiTheme="majorBidi" w:hAnsiTheme="majorBidi" w:cstheme="majorBidi"/>
        </w:rPr>
      </w:pPr>
    </w:p>
    <w:p w14:paraId="4D626456" w14:textId="77777777" w:rsidR="00A365D5" w:rsidRPr="00A365D5" w:rsidRDefault="00A365D5">
      <w:pPr>
        <w:rPr>
          <w:rFonts w:asciiTheme="majorBidi" w:hAnsiTheme="majorBidi" w:cstheme="majorBidi"/>
        </w:rPr>
      </w:pPr>
    </w:p>
    <w:p w14:paraId="4D626457" w14:textId="77777777" w:rsidR="00A365D5" w:rsidRDefault="00A365D5">
      <w:pPr>
        <w:rPr>
          <w:rFonts w:asciiTheme="majorBidi" w:hAnsiTheme="majorBidi" w:cstheme="majorBidi"/>
        </w:rPr>
      </w:pPr>
    </w:p>
    <w:p w14:paraId="4D626458" w14:textId="77777777" w:rsidR="005A4F9A" w:rsidRDefault="005A4F9A">
      <w:pPr>
        <w:rPr>
          <w:rFonts w:asciiTheme="majorBidi" w:hAnsiTheme="majorBidi" w:cstheme="majorBidi"/>
        </w:rPr>
      </w:pPr>
    </w:p>
    <w:p w14:paraId="4D626459" w14:textId="77777777" w:rsidR="005A4F9A" w:rsidRDefault="005A4F9A">
      <w:pPr>
        <w:rPr>
          <w:rFonts w:asciiTheme="majorBidi" w:hAnsiTheme="majorBidi" w:cstheme="majorBidi"/>
        </w:rPr>
      </w:pPr>
    </w:p>
    <w:p w14:paraId="4D62645A" w14:textId="77777777" w:rsidR="005A4F9A" w:rsidRDefault="005A4F9A">
      <w:pPr>
        <w:rPr>
          <w:rFonts w:asciiTheme="majorBidi" w:hAnsiTheme="majorBidi" w:cstheme="majorBidi"/>
        </w:rPr>
      </w:pPr>
    </w:p>
    <w:p w14:paraId="4D62645B" w14:textId="77777777" w:rsidR="005A4F9A" w:rsidRDefault="005A4F9A">
      <w:pPr>
        <w:rPr>
          <w:rFonts w:asciiTheme="majorBidi" w:hAnsiTheme="majorBidi" w:cstheme="majorBidi"/>
        </w:rPr>
      </w:pPr>
    </w:p>
    <w:p w14:paraId="4D62645C" w14:textId="77777777" w:rsidR="005A4F9A" w:rsidRDefault="005A4F9A">
      <w:pPr>
        <w:rPr>
          <w:rFonts w:asciiTheme="majorBidi" w:hAnsiTheme="majorBidi" w:cstheme="majorBidi"/>
          <w:rtl/>
        </w:rPr>
      </w:pPr>
    </w:p>
    <w:p w14:paraId="4D62645D" w14:textId="77777777" w:rsidR="00496B74" w:rsidRDefault="00496B74">
      <w:pPr>
        <w:rPr>
          <w:rFonts w:asciiTheme="majorBidi" w:hAnsiTheme="majorBidi" w:cstheme="majorBidi"/>
        </w:rPr>
      </w:pPr>
    </w:p>
    <w:p w14:paraId="4D62645E" w14:textId="77777777" w:rsidR="005A4F9A" w:rsidRDefault="005A4F9A">
      <w:pPr>
        <w:rPr>
          <w:rFonts w:asciiTheme="majorBidi" w:hAnsiTheme="majorBidi" w:cstheme="majorBidi"/>
          <w:rtl/>
        </w:rPr>
      </w:pPr>
    </w:p>
    <w:p w14:paraId="4D62645F" w14:textId="77777777" w:rsidR="00FA071A" w:rsidRDefault="00FA071A">
      <w:pPr>
        <w:rPr>
          <w:rFonts w:asciiTheme="majorBidi" w:hAnsiTheme="majorBidi" w:cstheme="majorBidi"/>
        </w:rPr>
      </w:pPr>
    </w:p>
    <w:p w14:paraId="4D626460" w14:textId="77777777" w:rsidR="005A4F9A" w:rsidRDefault="005A4F9A">
      <w:pPr>
        <w:rPr>
          <w:rFonts w:asciiTheme="majorBidi" w:hAnsiTheme="majorBidi" w:cstheme="majorBidi"/>
        </w:rPr>
      </w:pPr>
    </w:p>
    <w:p w14:paraId="4D626461" w14:textId="77777777" w:rsidR="004631EB" w:rsidRDefault="004631EB" w:rsidP="004631EB">
      <w:pPr>
        <w:pStyle w:val="Footer"/>
        <w:jc w:val="center"/>
        <w:rPr>
          <w:rFonts w:ascii="Arial" w:hAnsi="Arial" w:cs="Arial"/>
          <w:b/>
          <w:bCs/>
          <w:sz w:val="28"/>
          <w:szCs w:val="28"/>
          <w:rtl/>
          <w:lang w:val="en-US"/>
        </w:rPr>
      </w:pPr>
    </w:p>
    <w:p w14:paraId="4D626462" w14:textId="0664FD72" w:rsidR="004631EB" w:rsidRDefault="004631EB" w:rsidP="004631EB">
      <w:pPr>
        <w:pStyle w:val="Footer"/>
        <w:jc w:val="center"/>
        <w:rPr>
          <w:rFonts w:ascii="Arial" w:hAnsi="Arial" w:cs="Arial"/>
          <w:b/>
          <w:bCs/>
          <w:sz w:val="28"/>
          <w:szCs w:val="28"/>
          <w:rtl/>
          <w:lang w:val="en-US"/>
        </w:rPr>
      </w:pPr>
    </w:p>
    <w:p w14:paraId="4D626463" w14:textId="6C9FAE5A" w:rsidR="004631EB" w:rsidRDefault="004631EB" w:rsidP="004631EB">
      <w:pPr>
        <w:pStyle w:val="Footer"/>
        <w:jc w:val="center"/>
        <w:rPr>
          <w:rFonts w:ascii="Arial" w:hAnsi="Arial" w:cs="Arial"/>
          <w:b/>
          <w:bCs/>
          <w:sz w:val="28"/>
          <w:szCs w:val="28"/>
          <w:rtl/>
          <w:lang w:val="en-US"/>
        </w:rPr>
      </w:pPr>
    </w:p>
    <w:p w14:paraId="4D626464" w14:textId="4701CC5B" w:rsidR="005A4F9A" w:rsidRDefault="005A4F9A" w:rsidP="005A4F9A">
      <w:pPr>
        <w:rPr>
          <w:rFonts w:asciiTheme="majorBidi" w:hAnsiTheme="majorBidi" w:cstheme="majorBidi"/>
        </w:rPr>
      </w:pPr>
    </w:p>
    <w:p w14:paraId="4D626465" w14:textId="7F764FB6" w:rsidR="005A4F9A" w:rsidRPr="00A365D5" w:rsidRDefault="00E97577" w:rsidP="005A4F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626481" wp14:editId="51E23EB0">
                <wp:simplePos x="0" y="0"/>
                <wp:positionH relativeFrom="column">
                  <wp:posOffset>-80010</wp:posOffset>
                </wp:positionH>
                <wp:positionV relativeFrom="paragraph">
                  <wp:posOffset>110490</wp:posOffset>
                </wp:positionV>
                <wp:extent cx="5939790" cy="5399405"/>
                <wp:effectExtent l="0" t="0" r="2286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790" cy="5399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93C6" id="Rectangle 3" o:spid="_x0000_s1026" style="position:absolute;margin-left:-6.3pt;margin-top:8.7pt;width:467.7pt;height:42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" filled="f" strokecolor="black [3213]" strokeweight="1pt">
                <v:path arrowok="t"/>
              </v:rect>
            </w:pict>
          </mc:Fallback>
        </mc:AlternateContent>
      </w:r>
    </w:p>
    <w:p w14:paraId="4D626466" w14:textId="2A75DBDF" w:rsidR="005A4F9A" w:rsidRDefault="00EB1242" w:rsidP="005A4F9A">
      <w:pPr>
        <w:rPr>
          <w:rFonts w:asciiTheme="majorBidi" w:hAnsiTheme="majorBidi" w:cstheme="majorBidi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31AEA08" wp14:editId="6C454EFD">
            <wp:simplePos x="0" y="0"/>
            <wp:positionH relativeFrom="column">
              <wp:posOffset>4070985</wp:posOffset>
            </wp:positionH>
            <wp:positionV relativeFrom="paragraph">
              <wp:posOffset>12065</wp:posOffset>
            </wp:positionV>
            <wp:extent cx="1676400" cy="465455"/>
            <wp:effectExtent l="0" t="0" r="0" b="0"/>
            <wp:wrapNone/>
            <wp:docPr id="2" name="Picture 1" descr="D:\Haider\الامداد\logo\MuslimAid-New-Logo-Standa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Haider\الامداد\logo\MuslimAid-New-Logo-Stand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26467" w14:textId="247D192A" w:rsidR="005A4F9A" w:rsidRPr="00EB1242" w:rsidRDefault="005A4F9A" w:rsidP="00EB1242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</w:rPr>
        <w:t xml:space="preserve">Ref. </w:t>
      </w:r>
      <w:r w:rsidR="00D143D5" w:rsidRPr="00D143D5">
        <w:rPr>
          <w:rFonts w:ascii="Arial" w:eastAsia="Times New Roman" w:hAnsi="Arial" w:cs="Arial"/>
          <w:sz w:val="20"/>
          <w:szCs w:val="20"/>
          <w:lang w:val="en-US"/>
        </w:rPr>
        <w:t xml:space="preserve">MASCO </w:t>
      </w:r>
      <w:r>
        <w:rPr>
          <w:rFonts w:asciiTheme="majorBidi" w:hAnsiTheme="majorBidi" w:cstheme="majorBidi"/>
        </w:rPr>
        <w:t>–</w:t>
      </w:r>
      <w:r w:rsidR="00EB1242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20</w:t>
      </w:r>
      <w:r w:rsidR="00EB1242">
        <w:rPr>
          <w:rFonts w:asciiTheme="majorBidi" w:hAnsiTheme="majorBidi" w:cstheme="majorBidi" w:hint="cs"/>
          <w:rtl/>
        </w:rPr>
        <w:t>22</w:t>
      </w:r>
      <w:r>
        <w:rPr>
          <w:rFonts w:asciiTheme="majorBidi" w:hAnsiTheme="majorBidi" w:cstheme="majorBidi"/>
        </w:rPr>
        <w:t>/0</w:t>
      </w:r>
      <w:r w:rsidR="00EB1242">
        <w:rPr>
          <w:rFonts w:asciiTheme="majorBidi" w:hAnsiTheme="majorBidi" w:cstheme="majorBidi" w:hint="cs"/>
          <w:rtl/>
        </w:rPr>
        <w:t>3</w:t>
      </w:r>
    </w:p>
    <w:p w14:paraId="4D626468" w14:textId="7F9EC1D4" w:rsidR="005A4F9A" w:rsidRPr="00A365D5" w:rsidRDefault="005A4F9A" w:rsidP="00924A72">
      <w:pPr>
        <w:rPr>
          <w:rFonts w:asciiTheme="majorBidi" w:hAnsiTheme="majorBidi" w:cstheme="majorBidi"/>
        </w:rPr>
      </w:pPr>
    </w:p>
    <w:p w14:paraId="4D626469" w14:textId="77777777" w:rsidR="005A4F9A" w:rsidRDefault="005A4F9A" w:rsidP="005A4F9A">
      <w:pPr>
        <w:rPr>
          <w:rFonts w:asciiTheme="majorBidi" w:hAnsiTheme="majorBidi" w:cstheme="majorBidi"/>
        </w:rPr>
      </w:pPr>
    </w:p>
    <w:p w14:paraId="4D62646A" w14:textId="77777777" w:rsidR="005A4F9A" w:rsidRDefault="005A4F9A" w:rsidP="00D143D5">
      <w:pPr>
        <w:jc w:val="center"/>
        <w:rPr>
          <w:rFonts w:asciiTheme="majorBidi" w:hAnsiTheme="majorBidi" w:cstheme="majorBidi"/>
        </w:rPr>
      </w:pPr>
    </w:p>
    <w:p w14:paraId="4D62646B" w14:textId="1B081B53" w:rsidR="002312A7" w:rsidRDefault="002312A7" w:rsidP="00D143D5">
      <w:pPr>
        <w:bidi/>
        <w:ind w:left="135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00F8">
        <w:rPr>
          <w:rFonts w:ascii="Arial" w:eastAsia="Arial Unicode MS" w:hAnsi="Arial" w:cs="Arial"/>
          <w:b/>
          <w:bCs/>
          <w:sz w:val="32"/>
          <w:szCs w:val="32"/>
          <w:u w:val="single"/>
          <w:rtl/>
          <w:lang w:val="en-US"/>
        </w:rPr>
        <w:t>عطاء شراء مواد</w:t>
      </w:r>
      <w:r w:rsidR="00924A72">
        <w:rPr>
          <w:rFonts w:ascii="Arial" w:eastAsia="Arial Unicode MS" w:hAnsi="Arial" w:cs="Arial" w:hint="cs"/>
          <w:b/>
          <w:bCs/>
          <w:sz w:val="32"/>
          <w:szCs w:val="32"/>
          <w:u w:val="single"/>
          <w:rtl/>
          <w:lang w:val="en-US"/>
        </w:rPr>
        <w:t xml:space="preserve"> غذائية</w:t>
      </w:r>
      <w:r w:rsidRPr="00CC5590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</w:r>
      <w:r w:rsidRPr="00CC5590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تعلن </w:t>
      </w:r>
      <w:r w:rsidR="00924A7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العون الاسلامى البريطانى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،</w:t>
      </w:r>
      <w:r w:rsidR="002B459F" w:rsidRPr="002B459F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 w:rsidR="002B459F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في إطار مشروع</w:t>
      </w:r>
      <w:r w:rsidR="00924A7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رمضان ( كيس الصائم ) </w:t>
      </w:r>
      <w:r w:rsidR="002B459F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 w:rsidR="004C7DF5" w:rsidRPr="004C7DF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تدعو الموردين المؤهلين لتقديم عروض </w:t>
      </w:r>
      <w:r w:rsidR="004C7DF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لشراء وت</w:t>
      </w:r>
      <w:r w:rsidR="004C7DF5" w:rsidRPr="004C7DF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وفير المواد التالية</w:t>
      </w:r>
      <w:r w:rsidR="004C7DF5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والتفاصيل بكراسة العطاء:</w:t>
      </w:r>
    </w:p>
    <w:p w14:paraId="2B4DAA4A" w14:textId="77777777" w:rsidR="00924A72" w:rsidRDefault="00924A72" w:rsidP="00924A72">
      <w:pPr>
        <w:bidi/>
        <w:ind w:left="1358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</w:p>
    <w:p w14:paraId="1860A69C" w14:textId="092D846A" w:rsidR="00EB1242" w:rsidRDefault="002312A7" w:rsidP="00EB1242">
      <w:pPr>
        <w:bidi/>
        <w:ind w:left="1358"/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</w:pPr>
      <w:r w:rsidRPr="004F039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>شروط تقديم للعطاء: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  <w:t>1. إرفاق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شهادة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ابراء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الزمه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من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الذكاة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والضرائب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.</w:t>
      </w:r>
      <w:r w:rsidR="00924A72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</w:r>
      <w:r w:rsidR="00EB124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2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. تقديم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السيرة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الزاتية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للشركة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.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</w:r>
      <w:r w:rsidR="00EB124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3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. تقديم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أرقام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عملاء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الشركة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 xml:space="preserve">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السابقين</w:t>
      </w:r>
      <w:r w:rsidRPr="004F039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.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</w:r>
      <w:r w:rsidR="00EB124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4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. آخر مو</w:t>
      </w:r>
      <w:r w:rsidR="00EB124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عد لأستلام كراسة العطاء </w:t>
      </w:r>
      <w:r w:rsidR="005939DA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يوم </w:t>
      </w:r>
      <w:r w:rsidR="00EB124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الاثنين</w:t>
      </w:r>
      <w:r w:rsidR="005939DA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الموافق 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 w:rsidR="00EB124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28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 w:rsidR="00EB1242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مارس 2022 الساعة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04:00 مساء.</w:t>
      </w:r>
    </w:p>
    <w:p w14:paraId="4D626471" w14:textId="355309BB" w:rsidR="002312A7" w:rsidRDefault="00EB1242" w:rsidP="00EB1242">
      <w:pPr>
        <w:bidi/>
        <w:ind w:left="135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/>
        </w:rPr>
        <w:t xml:space="preserve">( </w:t>
      </w:r>
      <w:r>
        <w:rPr>
          <w:rStyle w:val="jlqj4b"/>
          <w:rFonts w:hint="cs"/>
          <w:sz w:val="24"/>
          <w:szCs w:val="24"/>
          <w:rtl/>
        </w:rPr>
        <w:t xml:space="preserve">عنوان </w:t>
      </w:r>
      <w:r>
        <w:rPr>
          <w:rStyle w:val="jlqj4b"/>
          <w:sz w:val="24"/>
          <w:szCs w:val="24"/>
          <w:rtl/>
        </w:rPr>
        <w:t>مكتب منظمة العون الإسلامي البريطانى  - الطائف شارع</w:t>
      </w:r>
      <w:r>
        <w:rPr>
          <w:rStyle w:val="jlqj4b"/>
          <w:rFonts w:hint="cs"/>
          <w:sz w:val="24"/>
          <w:szCs w:val="24"/>
          <w:rtl/>
        </w:rPr>
        <w:t xml:space="preserve"> السلام رقم</w:t>
      </w:r>
      <w:r>
        <w:rPr>
          <w:rStyle w:val="jlqj4b"/>
          <w:sz w:val="24"/>
          <w:szCs w:val="24"/>
          <w:rtl/>
        </w:rPr>
        <w:t xml:space="preserve"> 27 مربع 22 منزل رقم 400</w:t>
      </w:r>
      <w:r>
        <w:rPr>
          <w:rStyle w:val="jlqj4b"/>
          <w:rFonts w:hint="cs"/>
          <w:sz w:val="24"/>
          <w:szCs w:val="24"/>
          <w:rtl/>
        </w:rPr>
        <w:t xml:space="preserve"> )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5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. يجب أن تقد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ي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العروض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في مظروف مغلق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( بالشمع الاحمر ) 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معنون إلى إدارة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منظمة العون الاسلامى البريطانى 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قسم الامداد والمشتريات قبل يوم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الخميس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31</w:t>
      </w:r>
      <w:r w:rsidR="005939DA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الموافق</w:t>
      </w:r>
      <w:r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مارس 2022 الساعة 4:00 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مساء.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br/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6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. لجنة ال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>م</w:t>
      </w:r>
      <w:r w:rsidR="002312A7" w:rsidRPr="004F0396">
        <w:rPr>
          <w:rFonts w:ascii="Times New Roman" w:eastAsia="Times New Roman" w:hAnsi="Times New Roman" w:cs="Times New Roman" w:hint="cs"/>
          <w:sz w:val="24"/>
          <w:szCs w:val="24"/>
          <w:rtl/>
          <w:lang w:val="en-US"/>
        </w:rPr>
        <w:t xml:space="preserve">شتريات </w:t>
      </w:r>
      <w:r w:rsidR="002312A7" w:rsidRPr="004F0396">
        <w:rPr>
          <w:rFonts w:asciiTheme="majorBidi" w:hAnsiTheme="majorBidi" w:cstheme="majorBidi" w:hint="cs"/>
          <w:sz w:val="24"/>
          <w:szCs w:val="24"/>
          <w:rtl/>
        </w:rPr>
        <w:t>غير مقيدة بقبول أدني سعر أو أعلي سعر.</w:t>
      </w:r>
    </w:p>
    <w:p w14:paraId="41558A3A" w14:textId="77777777" w:rsidR="00EB1242" w:rsidRPr="004F0396" w:rsidRDefault="00EB1242" w:rsidP="00EB1242">
      <w:pPr>
        <w:bidi/>
        <w:ind w:left="1358"/>
        <w:rPr>
          <w:rtl/>
        </w:rPr>
      </w:pPr>
    </w:p>
    <w:p w14:paraId="4D626472" w14:textId="77777777" w:rsidR="002312A7" w:rsidRPr="006975A3" w:rsidRDefault="002312A7" w:rsidP="002312A7">
      <w:pPr>
        <w:pStyle w:val="ListParagraph"/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75A3">
        <w:rPr>
          <w:rFonts w:asciiTheme="majorBidi" w:hAnsiTheme="majorBidi" w:cstheme="majorBidi"/>
          <w:b/>
          <w:bCs/>
          <w:sz w:val="24"/>
          <w:szCs w:val="24"/>
          <w:rtl/>
        </w:rPr>
        <w:t>للاستفسار الرجاء الاتصال بالارقا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</w:t>
      </w:r>
      <w:r w:rsidRPr="006975A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التالية:</w:t>
      </w:r>
    </w:p>
    <w:p w14:paraId="4D626473" w14:textId="672B8971" w:rsidR="00897C20" w:rsidRPr="00541D86" w:rsidRDefault="00EB1242" w:rsidP="00EB1242">
      <w:pPr>
        <w:ind w:right="566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-  249900941510+ </w:t>
      </w:r>
      <w:r>
        <w:rPr>
          <w:rFonts w:asciiTheme="majorBidi" w:hAnsiTheme="majorBidi" w:cstheme="majorBidi"/>
          <w:sz w:val="24"/>
          <w:szCs w:val="24"/>
        </w:rPr>
        <w:t>+249</w:t>
      </w:r>
      <w:r>
        <w:rPr>
          <w:rFonts w:asciiTheme="majorBidi" w:hAnsiTheme="majorBidi" w:cstheme="majorBidi" w:hint="cs"/>
          <w:sz w:val="24"/>
          <w:szCs w:val="24"/>
          <w:rtl/>
        </w:rPr>
        <w:t>900941520</w:t>
      </w:r>
      <w:bookmarkStart w:id="0" w:name="_GoBack"/>
      <w:bookmarkEnd w:id="0"/>
    </w:p>
    <w:p w14:paraId="4D626474" w14:textId="77777777" w:rsidR="002312A7" w:rsidRPr="006975A3" w:rsidRDefault="002312A7" w:rsidP="00F23027">
      <w:pPr>
        <w:pStyle w:val="ListParagraph"/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975A3">
        <w:rPr>
          <w:rFonts w:asciiTheme="majorBidi" w:hAnsiTheme="majorBidi" w:cstheme="majorBidi"/>
          <w:sz w:val="24"/>
          <w:szCs w:val="24"/>
          <w:rtl/>
        </w:rPr>
        <w:t>والله الموفق</w:t>
      </w:r>
    </w:p>
    <w:p w14:paraId="4D626475" w14:textId="77777777" w:rsidR="002312A7" w:rsidRPr="00CC5590" w:rsidRDefault="002312A7" w:rsidP="002312A7">
      <w:pPr>
        <w:bidi/>
        <w:ind w:left="1358"/>
        <w:rPr>
          <w:rFonts w:asciiTheme="majorBidi" w:hAnsiTheme="majorBidi" w:cstheme="majorBidi"/>
          <w:lang w:val="en-US"/>
        </w:rPr>
      </w:pPr>
    </w:p>
    <w:p w14:paraId="4D626476" w14:textId="77777777" w:rsidR="002312A7" w:rsidRPr="00A365D5" w:rsidRDefault="002312A7" w:rsidP="002312A7">
      <w:pPr>
        <w:bidi/>
        <w:ind w:left="1358"/>
        <w:jc w:val="right"/>
        <w:rPr>
          <w:rFonts w:asciiTheme="majorBidi" w:hAnsiTheme="majorBidi" w:cstheme="majorBidi"/>
        </w:rPr>
      </w:pPr>
    </w:p>
    <w:p w14:paraId="4D626477" w14:textId="77777777" w:rsidR="002312A7" w:rsidRDefault="002312A7" w:rsidP="002312A7">
      <w:pPr>
        <w:bidi/>
        <w:rPr>
          <w:rFonts w:asciiTheme="majorBidi" w:hAnsiTheme="majorBidi" w:cstheme="majorBidi"/>
          <w:rtl/>
        </w:rPr>
      </w:pPr>
    </w:p>
    <w:p w14:paraId="4D626478" w14:textId="77777777" w:rsidR="00946649" w:rsidRDefault="00946649" w:rsidP="00946649">
      <w:pPr>
        <w:bidi/>
        <w:rPr>
          <w:rFonts w:asciiTheme="majorBidi" w:hAnsiTheme="majorBidi" w:cstheme="majorBidi"/>
          <w:rtl/>
        </w:rPr>
      </w:pPr>
    </w:p>
    <w:p w14:paraId="4D626479" w14:textId="77777777" w:rsidR="00946649" w:rsidRDefault="00946649" w:rsidP="00946649">
      <w:pPr>
        <w:bidi/>
        <w:rPr>
          <w:rFonts w:asciiTheme="majorBidi" w:hAnsiTheme="majorBidi" w:cstheme="majorBidi"/>
          <w:rtl/>
        </w:rPr>
      </w:pPr>
    </w:p>
    <w:p w14:paraId="4D62647A" w14:textId="77777777" w:rsidR="002312A7" w:rsidRDefault="002312A7" w:rsidP="008F00F8">
      <w:pPr>
        <w:rPr>
          <w:rFonts w:asciiTheme="majorBidi" w:hAnsiTheme="majorBidi" w:cstheme="majorBidi"/>
        </w:rPr>
      </w:pPr>
    </w:p>
    <w:sectPr w:rsidR="002312A7" w:rsidSect="008078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6485" w14:textId="77777777" w:rsidR="0010654B" w:rsidRDefault="0010654B" w:rsidP="004631EB">
      <w:r>
        <w:separator/>
      </w:r>
    </w:p>
  </w:endnote>
  <w:endnote w:type="continuationSeparator" w:id="0">
    <w:p w14:paraId="4D626486" w14:textId="77777777" w:rsidR="0010654B" w:rsidRDefault="0010654B" w:rsidP="0046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6483" w14:textId="77777777" w:rsidR="0010654B" w:rsidRDefault="0010654B" w:rsidP="004631EB">
      <w:r>
        <w:separator/>
      </w:r>
    </w:p>
  </w:footnote>
  <w:footnote w:type="continuationSeparator" w:id="0">
    <w:p w14:paraId="4D626484" w14:textId="77777777" w:rsidR="0010654B" w:rsidRDefault="0010654B" w:rsidP="0046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21"/>
    <w:multiLevelType w:val="hybridMultilevel"/>
    <w:tmpl w:val="0E02BBB8"/>
    <w:lvl w:ilvl="0" w:tplc="A15A8FDE">
      <w:start w:val="1"/>
      <w:numFmt w:val="bullet"/>
      <w:lvlText w:val="-"/>
      <w:lvlJc w:val="left"/>
      <w:pPr>
        <w:ind w:left="207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" w15:restartNumberingAfterBreak="0">
    <w:nsid w:val="232B5D4D"/>
    <w:multiLevelType w:val="hybridMultilevel"/>
    <w:tmpl w:val="5FAE0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6F7D"/>
    <w:multiLevelType w:val="hybridMultilevel"/>
    <w:tmpl w:val="AE4623D2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3" w15:restartNumberingAfterBreak="0">
    <w:nsid w:val="3AA6375A"/>
    <w:multiLevelType w:val="hybridMultilevel"/>
    <w:tmpl w:val="5FAE0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A6DFC"/>
    <w:multiLevelType w:val="hybridMultilevel"/>
    <w:tmpl w:val="4D8C545C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5" w15:restartNumberingAfterBreak="0">
    <w:nsid w:val="4DE80803"/>
    <w:multiLevelType w:val="hybridMultilevel"/>
    <w:tmpl w:val="BB1231E6"/>
    <w:lvl w:ilvl="0" w:tplc="A15A8FDE">
      <w:start w:val="1"/>
      <w:numFmt w:val="bullet"/>
      <w:lvlText w:val="-"/>
      <w:lvlJc w:val="left"/>
      <w:pPr>
        <w:ind w:left="207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6" w15:restartNumberingAfterBreak="0">
    <w:nsid w:val="6FF54A87"/>
    <w:multiLevelType w:val="hybridMultilevel"/>
    <w:tmpl w:val="E062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D5"/>
    <w:rsid w:val="000D534D"/>
    <w:rsid w:val="000E2DA3"/>
    <w:rsid w:val="0010654B"/>
    <w:rsid w:val="001070D0"/>
    <w:rsid w:val="001227E2"/>
    <w:rsid w:val="001F1D63"/>
    <w:rsid w:val="002312A7"/>
    <w:rsid w:val="00262DD1"/>
    <w:rsid w:val="002B459F"/>
    <w:rsid w:val="002F7766"/>
    <w:rsid w:val="003A1817"/>
    <w:rsid w:val="003B6BCF"/>
    <w:rsid w:val="003C5A01"/>
    <w:rsid w:val="003E7735"/>
    <w:rsid w:val="004631EB"/>
    <w:rsid w:val="00496B74"/>
    <w:rsid w:val="004C7DF5"/>
    <w:rsid w:val="004D15A0"/>
    <w:rsid w:val="004D23EC"/>
    <w:rsid w:val="004F0396"/>
    <w:rsid w:val="00541D86"/>
    <w:rsid w:val="0055107A"/>
    <w:rsid w:val="00554378"/>
    <w:rsid w:val="005720CD"/>
    <w:rsid w:val="005939DA"/>
    <w:rsid w:val="005A4F9A"/>
    <w:rsid w:val="005C4A6E"/>
    <w:rsid w:val="005D4919"/>
    <w:rsid w:val="00601086"/>
    <w:rsid w:val="006D6BC6"/>
    <w:rsid w:val="007A4A53"/>
    <w:rsid w:val="008078F3"/>
    <w:rsid w:val="008375F7"/>
    <w:rsid w:val="00860C17"/>
    <w:rsid w:val="00897C20"/>
    <w:rsid w:val="008F00F8"/>
    <w:rsid w:val="00924A72"/>
    <w:rsid w:val="00946649"/>
    <w:rsid w:val="009861F2"/>
    <w:rsid w:val="009B4D19"/>
    <w:rsid w:val="00A11CB3"/>
    <w:rsid w:val="00A20C03"/>
    <w:rsid w:val="00A365D5"/>
    <w:rsid w:val="00B4597E"/>
    <w:rsid w:val="00BF308B"/>
    <w:rsid w:val="00C50394"/>
    <w:rsid w:val="00CB216D"/>
    <w:rsid w:val="00CC5590"/>
    <w:rsid w:val="00CE2E1C"/>
    <w:rsid w:val="00D143D5"/>
    <w:rsid w:val="00D55A10"/>
    <w:rsid w:val="00D82F21"/>
    <w:rsid w:val="00DD72BE"/>
    <w:rsid w:val="00E5355B"/>
    <w:rsid w:val="00E97577"/>
    <w:rsid w:val="00EA20F0"/>
    <w:rsid w:val="00EB1242"/>
    <w:rsid w:val="00EB1F69"/>
    <w:rsid w:val="00ED3751"/>
    <w:rsid w:val="00EF00E3"/>
    <w:rsid w:val="00EF5DAC"/>
    <w:rsid w:val="00F23027"/>
    <w:rsid w:val="00F77C1C"/>
    <w:rsid w:val="00F872D7"/>
    <w:rsid w:val="00FA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6432"/>
  <w15:docId w15:val="{B5C7A277-DFE0-4EE9-A38F-455A2165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5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1EB"/>
  </w:style>
  <w:style w:type="paragraph" w:styleId="Footer">
    <w:name w:val="footer"/>
    <w:basedOn w:val="Normal"/>
    <w:link w:val="FooterChar"/>
    <w:uiPriority w:val="99"/>
    <w:unhideWhenUsed/>
    <w:rsid w:val="00463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1EB"/>
  </w:style>
  <w:style w:type="character" w:customStyle="1" w:styleId="jlqj4b">
    <w:name w:val="jlqj4b"/>
    <w:basedOn w:val="DefaultParagraphFont"/>
    <w:rsid w:val="00EB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FE96EA499A744955C6F63247E0627" ma:contentTypeVersion="14" ma:contentTypeDescription="Create a new document." ma:contentTypeScope="" ma:versionID="40a1f9dde47d71d9f804025c3a304f14">
  <xsd:schema xmlns:xsd="http://www.w3.org/2001/XMLSchema" xmlns:xs="http://www.w3.org/2001/XMLSchema" xmlns:p="http://schemas.microsoft.com/office/2006/metadata/properties" xmlns:ns3="0dcb346e-986b-4c14-9f7c-b284970c7b60" xmlns:ns4="bcb1f6cc-e91a-4a0b-97cf-1ee22acc817c" targetNamespace="http://schemas.microsoft.com/office/2006/metadata/properties" ma:root="true" ma:fieldsID="137faaca1d72a61a31df4bba09c39d1f" ns3:_="" ns4:_="">
    <xsd:import namespace="0dcb346e-986b-4c14-9f7c-b284970c7b60"/>
    <xsd:import namespace="bcb1f6cc-e91a-4a0b-97cf-1ee22acc81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346e-986b-4c14-9f7c-b284970c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f6cc-e91a-4a0b-97cf-1ee22acc8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2B9A-F120-499C-B63E-E2C193CC93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cb1f6cc-e91a-4a0b-97cf-1ee22acc817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dcb346e-986b-4c14-9f7c-b284970c7b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82DD6B-B055-42BF-AFF0-CAAB4258C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943A4-DD03-4C2A-A0A5-71FA298C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b346e-986b-4c14-9f7c-b284970c7b60"/>
    <ds:schemaRef ds:uri="bcb1f6cc-e91a-4a0b-97cf-1ee22acc8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E69D8-6158-410A-A946-8F09A607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Gremion</dc:creator>
  <cp:lastModifiedBy>Haidar Khatmy Osman</cp:lastModifiedBy>
  <cp:revision>3</cp:revision>
  <cp:lastPrinted>2016-05-16T14:59:00Z</cp:lastPrinted>
  <dcterms:created xsi:type="dcterms:W3CDTF">2022-03-23T09:49:00Z</dcterms:created>
  <dcterms:modified xsi:type="dcterms:W3CDTF">2022-03-23T09:51:00Z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0x01010022FFE96EA499A744955C6F63247E0627</vt:lpwstr>
  </property>
</Properties>
</file>